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幸福99丰裕固收（稳利低波颐养款科技金融）386天26014期理财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幸福99丰裕固收（稳利低波颐养款科技金融）386天26014期理财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FYG26014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Z7002226000088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2027年3月24日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39,647,738.86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159.34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39,647,738.86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39,359,868.00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5,080,750.77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11,983,637.09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7,647,406.77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13,551,176.73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606,977.50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80,559.37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405,201.35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丰裕固收26014期W款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292,029.28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丰裕固收26014期W款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80.10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上海信托-建德国控信托贷款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12,004,097.93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24重庆物流MTN001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3,769,114.63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24西安高新MTN002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3,573,099.90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24苏通MTN002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3,556,210.24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24盐城国投MTN001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3,173,559.77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24高控03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3,121,149.53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25广经开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3,094,196.01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24沛县国资PPN004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3,057,059.96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24邳投01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3,055,434.41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24澄创01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3,052,724.18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23,407,150.28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59.04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上海信托-建德国控信托贷款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12,004,097.93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39,359,868.00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39,359,868.00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杭银理财幸福99丰裕固收（稳利低波颐养款科技金融）386天26014期理财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3301040160015309811-5126014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