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幸福99丰裕固收763天26005期理财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幸福99丰裕固收763天26005期理财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FYG26005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Z7002226000044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2026年2月12日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2028年3月16日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960,166,170.19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103.71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960,166,170.19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949,380,345.00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1.0114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137,968,520.41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80,208,191.07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162,127,514.76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7,674,224.36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224,420,990.99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118,903,250.02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40,049,754.59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55,598.91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62,555,360.61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6,731,491.06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969,460.79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2,393,293.31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10,915,691.04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1.0109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75,981,080.91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16,329,878.34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丰裕固收26005期Z款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FYG26005Z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1.0116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12,881,869.02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丰裕固收26005期Z款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13.33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36.78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外贸信托-承澜16-2号-新昌交通信托贷款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179,550,827.50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粤财信托-鹏信76号-兰溪兰创信托贷款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111,014,931.93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26桐庐新城PPN001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91,948,958.63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交银国信-融诚丰盈H-0009号-南太湖信托贷款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90,007,807.50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25星城发展PPN001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10,365,298.22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25青岛水务MTN001(蓝色债券)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10,189,043.42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26余杭交通PPN001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10,156,505.48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25中航租赁MTN001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10,100,042.33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25邗江01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9,445,535.52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8,910,662.34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31,001,401.37</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3.23</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兰溪市兰创投资集团有限公司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粤财信托-鹏信76号-兰溪兰创信托贷款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111,014,931.93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新昌县交通投资集团有限公司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外贸信托-承澜16-2号-新昌交通信托贷款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179,550,827.50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每季度付息，不规则还本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浙江南太湖控股集团有限公司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交银国信-融诚丰盈H-0009号-南太湖信托贷款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2028-03-13</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90,007,807.50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949,380,345.00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949,380,345.00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杭银理财幸福99丰裕固收763天26005期理财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3301040160015309811-5126005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