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幸福99丰裕固收763天25238期理财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幸福99丰裕固收763天25238期理财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FYG25238</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Z7002226000005</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2026年1月15日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2028年2月17日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2.50-2.70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889,266,374.49</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101.94</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889,266,374.49</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877,339,282.00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1.0136</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1.0136</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丰裕固收25238期A款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FYG25238A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141,964,198.86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丰裕固收25238期B款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FYG25238B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64,436,954.43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丰裕固收25238期C款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FYG25238C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41,460,254.38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丰裕固收25238期D款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FYG25238D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7,731,415.69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丰裕固收25238期E款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FYG25238E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216,045,380.00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丰裕固收25238期F款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FYG25238F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114,547,751.44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丰裕固收25238期H款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FYG25238H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41,175,595.98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丰裕固收25238期M款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FYG25238M</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43,196,051.83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丰裕固收25238期N款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FYG25238N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3,295,134.31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丰裕固收25238期P款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FYG25238P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2,672,274.12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丰裕固收25238期Q款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FYG25238Q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1,362,056.39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丰裕固收25238期R款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FYG25238R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16,386,257.51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丰裕固收25238期W款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FYG25238W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128,110,783.50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丰裕固收25238期Y款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FYG25238Y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30,393,992.60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丰裕固收25238期Z款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FYG25238Z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36,488,273.45</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丰裕固收25238期A款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丰裕固收25238期B款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丰裕固收25238期C款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丰裕固收25238期D款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丰裕固收25238期E款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丰裕固收25238期F款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丰裕固收25238期H款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丰裕固收25238期M款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丰裕固收25238期N款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丰裕固收25238期P款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丰裕固收25238期Q款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丰裕固收25238期R款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丰裕固收25238期W款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丰裕固收25238期Y款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丰裕固收25238期Z款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3.10</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0.20</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5.65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40.27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42.93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90.84</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国元信托-安鼎10096号-柯岩建设信托贷款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235,053,698.11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外贸信托-承澜16-1号-新昌交通信托贷款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162,857,840.76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18.31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25望城城投PPN001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30,663,143.84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质押式逆回购(038856)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30,001,350.92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25滨江投资PPN011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20,563,686.03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25邗江01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13,592,831.86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25立讯精工SCP004(科创债)</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11,009,688.48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质押式逆回购(204001-001697)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10,880,484.95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25杭金投SCP008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10,255,482.47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外贸信托-承澜19-1号-路桥国发信托贷款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10,000,496.54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1.12</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12,000,542.47</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1.35</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台州市路桥国有资产发展集团有限公司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外贸信托-承澜19-1号-路桥国发信托贷款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2028-01-21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10,000,496.54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新昌县交通投资集团有限公司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外贸信托-承澜16-1号-新昌交通信托贷款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2028-01-17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162,857,840.76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新昌县城市建设投资集团有限公司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外贸信托-承澜17-1号-新昌城建信托贷款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2028-01-17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5,001,437.98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绍兴柯岩建设投资有限公司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国元信托-安鼎10096号-柯岩建设信托贷款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2028-01-21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235,053,698.11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877,339,282.00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877,339,282.00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杭银理财幸福99丰裕固收763天25238期理财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3301040160015309811-5125238</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