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幸福99丰裕固收386天25240期理财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幸福99丰裕固收386天25240期理财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FYG25240</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Z7002226000012</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2026年1月20日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2027年2月10日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2.40-2.60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4,350,863,562.88</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103.49</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4,350,863,562.88</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4,298,061,462.00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1.0123</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1.0123</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丰裕固收25240期A款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FYG25240A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863,313,008.56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丰裕固收25240期B款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FYG25240B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782,613,964.53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丰裕固收25240期C款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FYG25240C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567,247,284.13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丰裕固收25240期D款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FYG25240D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336,782,317.25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丰裕固收25240期G款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FYG25240G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246,954,414.18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丰裕固收25240期H款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FYG25240H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34,588,022.90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丰裕固收25240期I款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FYG25240I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4,328,867.99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丰裕固收25240期J款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FYG25240J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347,038,330.06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丰裕固收25240期K款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FYG25240K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31,014,193.45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丰裕固收25240期L款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FYG25240L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151,892,724.96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丰裕固收25240期M款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FYG25240M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147,948,371.05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丰裕固收25240期N款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FYG25240N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7,613,664.48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丰裕固收25240期O款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FYG25240O</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20,769,543.56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丰裕固收25240期P款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FYG25240P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31,203,971.66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丰裕固收25240期Q款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FYG25240Q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25,643,555.98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丰裕固收25240期S款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FYG25240S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196,881,466.60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丰裕固收25240期V款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FYG25240V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25,917,961.92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丰裕固收25240期W款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FYG25240W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381,371,310.58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丰裕固收25240期X款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FYG25240X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313,985.95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丰裕固收25240期Y款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FYG25240Y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36,933,348.18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丰裕固收25240期Z款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FYG25240Z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110,493,254.91</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丰裕固收25240期A款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丰裕固收25240期B款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丰裕固收25240期C款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丰裕固收25240期D款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丰裕固收25240期G款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丰裕固收25240期H款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丰裕固收25240期I款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丰裕固收25240期J款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丰裕固收25240期K款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丰裕固收25240期L款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丰裕固收25240期M款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丰裕固收25240期N款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丰裕固收25240期O款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丰裕固收25240期P款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丰裕固收25240期Q款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丰裕固收25240期S款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丰裕固收25240期V款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丰裕固收25240期W款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丰裕固收25240期X款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丰裕固收25240期Y款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丰裕固收25240期Z款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2.86</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0.07</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39.25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67.85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60.69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上海信托-瑞诚67号-嵊州城建信托贷款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177,145,068.69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国元信托-安鼎10134号-柯桥中心城信托贷款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135,040,910.68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26宁海交通PPN001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101,872,461.64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25汇华01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101,251,786.17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上海信托-瑞诚76号-嵊州城南信托贷款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95,080,956.68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25郑新建投PPN001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91,928,073.70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25金华融盛PPN001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91,655,419.32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23嘉善经开PPN001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82,818,880.00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建德国控-新安股份-股票收益权科丰13号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75,024,422.30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中信信托-新悦230号-上虞交通债权投资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73,863,065.66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1.70</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136,067,218.65</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3.13</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东台市国联控股有限公司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光大信托-星耀锦江53号-东台国联信托贷款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20,005,004.84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东阳市国有资产投资有限公司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上海信托-杭东1号-东阳国投信托贷款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20,973,106.04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安吉县产业投资发展集团有限公司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交银国信-融诚丰盈H-0003号-安吉产投信托贷款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30,022,815.80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嵊州市城南建设投资有限公司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上海信托-瑞诚75号-嵊州城南信托贷款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2027-01-28</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48,040,904.40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嵊州市城南建设投资有限公司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上海信托-瑞诚76号-嵊州城南信托贷款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2027-01-28</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95,080,956.68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嵊州市城市建设投资发展集团有限公司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上海信托-瑞诚67号-嵊州城建信托贷款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177,145,068.69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嵊州市城市建设投资发展集团有限公司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中信信托-新悦259号-嵊州城建债权投资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60,049,125.87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嵊州市城市建设投资发展集团有限公司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中信信托-新悦260号-嵊州城建债权投资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29,023,744.11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建德市国有资产投资控股集团有限公司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建德国控-新安股份-股票收益权科丰13号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75,024,422.30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德清联创科技新城建设有限公司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上海信托-德清联创2号信托贷款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44,009,366.39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杭州余杭城市发展投资集团有限公司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交银国信-安盈固收T0067号-余杭城投信托贷款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30,000,840.00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桐庐科技创新产业发展投资有限公司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天津信托-远航2号-桐庐科创信托贷款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44,906,387.50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浙江钱塘江投资开发有限公司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钱塘江投资-海宁毅晟-基金收益权盈丰2号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32,010,882.20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海宁仰山实业集团有限公司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交银国信-安盈固收T0085号-仰山实业信托贷款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26,941,035.00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绍兴市上虞区交通集团有限公司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中信信托-新悦230号-上虞交通债权投资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73,863,065.66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绍兴市柯桥区中心城建设投资开发有限公司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国元信托-安鼎10134号-柯桥中心城信托贷款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135,040,910.68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舟山市定海区城市建设投资开发有限公司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交银国信-安盈固收T0082号-定海城投信托贷款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20,008,242.20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青田县城市发展投资有限公司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交银国信-安盈固收T0086号-青田城投信托贷款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16,004,676.00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4,298,121,462.00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4,298,061,462.00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杭银理财幸福99丰裕固收386天25240期理财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3301040160015309811-5125240</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